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F2" w:rsidRPr="00AD5640" w:rsidRDefault="0065604C" w:rsidP="00A3771A">
      <w:pPr>
        <w:pStyle w:val="BodyText"/>
        <w:ind w:left="5040"/>
        <w:jc w:val="left"/>
        <w:rPr>
          <w:rFonts w:ascii="Century Gothic" w:hAnsi="Century Gothic"/>
          <w:sz w:val="24"/>
        </w:rPr>
      </w:pPr>
      <w:r w:rsidRPr="00AD5640">
        <w:rPr>
          <w:rFonts w:ascii="Century Gothic" w:hAnsi="Century Gothic"/>
          <w:noProof/>
          <w:sz w:val="28"/>
          <w:szCs w:val="22"/>
          <w:lang w:eastAsia="en-GB"/>
        </w:rPr>
        <w:drawing>
          <wp:anchor distT="0" distB="0" distL="114300" distR="114300" simplePos="0" relativeHeight="251658752" behindDoc="1" locked="0" layoutInCell="1" allowOverlap="1" wp14:anchorId="6E8E48F4">
            <wp:simplePos x="0" y="0"/>
            <wp:positionH relativeFrom="column">
              <wp:posOffset>9284547</wp:posOffset>
            </wp:positionH>
            <wp:positionV relativeFrom="paragraph">
              <wp:posOffset>0</wp:posOffset>
            </wp:positionV>
            <wp:extent cx="677333" cy="846667"/>
            <wp:effectExtent l="0" t="0" r="8890" b="0"/>
            <wp:wrapTight wrapText="bothSides">
              <wp:wrapPolygon edited="0">
                <wp:start x="0" y="0"/>
                <wp:lineTo x="0" y="20903"/>
                <wp:lineTo x="21276" y="20903"/>
                <wp:lineTo x="21276" y="0"/>
                <wp:lineTo x="0" y="0"/>
              </wp:wrapPolygon>
            </wp:wrapTight>
            <wp:docPr id="1" name="Picture 1" descr="st mm 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m w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33" cy="8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6D4" w:rsidRPr="00AD5640">
        <w:rPr>
          <w:rFonts w:ascii="Century Gothic" w:hAnsi="Century Gothic"/>
          <w:noProof/>
          <w:sz w:val="28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 wp14:anchorId="3EDF56B5" wp14:editId="190E2C5B">
            <wp:simplePos x="0" y="0"/>
            <wp:positionH relativeFrom="column">
              <wp:posOffset>-157057</wp:posOffset>
            </wp:positionH>
            <wp:positionV relativeFrom="paragraph">
              <wp:posOffset>0</wp:posOffset>
            </wp:positionV>
            <wp:extent cx="677333" cy="846667"/>
            <wp:effectExtent l="0" t="0" r="8890" b="0"/>
            <wp:wrapTight wrapText="bothSides">
              <wp:wrapPolygon edited="0">
                <wp:start x="0" y="0"/>
                <wp:lineTo x="0" y="20903"/>
                <wp:lineTo x="21276" y="20903"/>
                <wp:lineTo x="21276" y="0"/>
                <wp:lineTo x="0" y="0"/>
              </wp:wrapPolygon>
            </wp:wrapTight>
            <wp:docPr id="3" name="Picture 3" descr="st mm 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m w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33" cy="8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AAF">
        <w:rPr>
          <w:rFonts w:ascii="Century Gothic" w:hAnsi="Century Gothic"/>
          <w:sz w:val="24"/>
        </w:rPr>
        <w:t xml:space="preserve">          </w:t>
      </w:r>
      <w:r w:rsidR="003960F2" w:rsidRPr="00AD5640">
        <w:rPr>
          <w:rFonts w:ascii="Century Gothic" w:hAnsi="Century Gothic"/>
          <w:sz w:val="24"/>
        </w:rPr>
        <w:t>St Margaret Mary’s Secondary School</w:t>
      </w:r>
    </w:p>
    <w:p w:rsidR="003960F2" w:rsidRPr="00AD5640" w:rsidRDefault="00CE2AAF" w:rsidP="00A3771A">
      <w:pPr>
        <w:pStyle w:val="BodyText"/>
        <w:ind w:left="576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  </w:t>
      </w:r>
      <w:r w:rsidR="003960F2" w:rsidRPr="00AD5640">
        <w:rPr>
          <w:rFonts w:ascii="Century Gothic" w:hAnsi="Century Gothic"/>
          <w:sz w:val="24"/>
        </w:rPr>
        <w:t>Supported Study Week A</w:t>
      </w:r>
    </w:p>
    <w:p w:rsidR="009874F4" w:rsidRDefault="00CE2AAF" w:rsidP="00CE2AAF">
      <w:pPr>
        <w:pStyle w:val="BodyText"/>
        <w:ind w:left="2160" w:firstLine="720"/>
        <w:jc w:val="left"/>
        <w:rPr>
          <w:rFonts w:ascii="Century Gothic" w:hAnsi="Century Gothic"/>
          <w:i/>
          <w:iCs/>
          <w:sz w:val="24"/>
        </w:rPr>
      </w:pPr>
      <w:r>
        <w:rPr>
          <w:rFonts w:ascii="Century Gothic" w:hAnsi="Century Gothic"/>
          <w:i/>
          <w:iCs/>
          <w:sz w:val="24"/>
        </w:rPr>
        <w:t xml:space="preserve">                                                 </w:t>
      </w:r>
    </w:p>
    <w:p w:rsidR="00EA26D4" w:rsidRPr="00AD5640" w:rsidRDefault="004D0500" w:rsidP="009874F4">
      <w:pPr>
        <w:pStyle w:val="BodyText"/>
        <w:ind w:left="5040" w:firstLine="720"/>
        <w:jc w:val="left"/>
        <w:rPr>
          <w:rFonts w:ascii="Century Gothic" w:hAnsi="Century Gothic"/>
          <w:b w:val="0"/>
          <w:bCs w:val="0"/>
          <w:i/>
          <w:iCs/>
          <w:sz w:val="24"/>
        </w:rPr>
      </w:pPr>
      <w:r w:rsidRPr="00AD5640">
        <w:rPr>
          <w:rFonts w:ascii="Century Gothic" w:hAnsi="Century Gothic"/>
          <w:i/>
          <w:iCs/>
          <w:sz w:val="24"/>
        </w:rPr>
        <w:t xml:space="preserve">Block </w:t>
      </w:r>
      <w:r w:rsidR="003C0E1C">
        <w:rPr>
          <w:rFonts w:ascii="Century Gothic" w:hAnsi="Century Gothic"/>
          <w:i/>
          <w:iCs/>
          <w:sz w:val="24"/>
        </w:rPr>
        <w:t>2</w:t>
      </w:r>
      <w:r w:rsidRPr="00AD5640">
        <w:rPr>
          <w:rFonts w:ascii="Century Gothic" w:hAnsi="Century Gothic"/>
          <w:i/>
          <w:iCs/>
          <w:sz w:val="24"/>
        </w:rPr>
        <w:t>:</w:t>
      </w:r>
      <w:r w:rsidRPr="00AD5640">
        <w:rPr>
          <w:rFonts w:ascii="Century Gothic" w:hAnsi="Century Gothic"/>
          <w:b w:val="0"/>
          <w:bCs w:val="0"/>
          <w:i/>
          <w:iCs/>
          <w:sz w:val="24"/>
        </w:rPr>
        <w:t xml:space="preserve"> </w:t>
      </w:r>
      <w:r w:rsidR="00DF4EE4">
        <w:rPr>
          <w:rFonts w:ascii="Century Gothic" w:hAnsi="Century Gothic"/>
          <w:b w:val="0"/>
          <w:bCs w:val="0"/>
          <w:i/>
          <w:iCs/>
          <w:sz w:val="24"/>
        </w:rPr>
        <w:t>21</w:t>
      </w:r>
      <w:r w:rsidR="00DF4EE4" w:rsidRPr="00DF4EE4">
        <w:rPr>
          <w:rFonts w:ascii="Century Gothic" w:hAnsi="Century Gothic"/>
          <w:b w:val="0"/>
          <w:bCs w:val="0"/>
          <w:i/>
          <w:iCs/>
          <w:sz w:val="24"/>
          <w:vertAlign w:val="superscript"/>
        </w:rPr>
        <w:t>st</w:t>
      </w:r>
      <w:r w:rsidR="00DF4EE4">
        <w:rPr>
          <w:rFonts w:ascii="Century Gothic" w:hAnsi="Century Gothic"/>
          <w:b w:val="0"/>
          <w:bCs w:val="0"/>
          <w:i/>
          <w:iCs/>
          <w:sz w:val="24"/>
        </w:rPr>
        <w:t xml:space="preserve"> October to 16</w:t>
      </w:r>
      <w:r w:rsidR="00DF4EE4" w:rsidRPr="00DF4EE4">
        <w:rPr>
          <w:rFonts w:ascii="Century Gothic" w:hAnsi="Century Gothic"/>
          <w:b w:val="0"/>
          <w:bCs w:val="0"/>
          <w:i/>
          <w:iCs/>
          <w:sz w:val="24"/>
          <w:vertAlign w:val="superscript"/>
        </w:rPr>
        <w:t>th</w:t>
      </w:r>
      <w:r w:rsidR="00DF4EE4">
        <w:rPr>
          <w:rFonts w:ascii="Century Gothic" w:hAnsi="Century Gothic"/>
          <w:b w:val="0"/>
          <w:bCs w:val="0"/>
          <w:i/>
          <w:iCs/>
          <w:sz w:val="24"/>
        </w:rPr>
        <w:t xml:space="preserve"> December</w:t>
      </w:r>
    </w:p>
    <w:p w:rsidR="00EA26D4" w:rsidRPr="00AD5640" w:rsidRDefault="00EA26D4" w:rsidP="003960F2">
      <w:pPr>
        <w:pStyle w:val="BodyText"/>
        <w:rPr>
          <w:rFonts w:ascii="Century Gothic" w:hAnsi="Century Gothic"/>
          <w:b w:val="0"/>
          <w:bCs w:val="0"/>
          <w:i/>
          <w:iCs/>
          <w:sz w:val="24"/>
        </w:rPr>
      </w:pPr>
    </w:p>
    <w:p w:rsidR="003960F2" w:rsidRDefault="00EA26D4" w:rsidP="003960F2">
      <w:pPr>
        <w:pStyle w:val="BodyText"/>
        <w:rPr>
          <w:rFonts w:ascii="Century Gothic" w:hAnsi="Century Gothic"/>
          <w:b w:val="0"/>
          <w:bCs w:val="0"/>
          <w:i/>
          <w:iCs/>
          <w:sz w:val="24"/>
        </w:rPr>
      </w:pPr>
      <w:r w:rsidRPr="00AD5640">
        <w:rPr>
          <w:rFonts w:ascii="Century Gothic" w:hAnsi="Century Gothic"/>
          <w:i/>
          <w:iCs/>
          <w:sz w:val="24"/>
        </w:rPr>
        <w:t>Week A:</w:t>
      </w:r>
      <w:r w:rsidRPr="00AD5640">
        <w:rPr>
          <w:rFonts w:ascii="Century Gothic" w:hAnsi="Century Gothic"/>
          <w:b w:val="0"/>
          <w:bCs w:val="0"/>
          <w:i/>
          <w:iCs/>
          <w:sz w:val="24"/>
        </w:rPr>
        <w:t xml:space="preserve"> </w:t>
      </w:r>
      <w:r w:rsidR="003960F2" w:rsidRPr="00AD5640">
        <w:rPr>
          <w:rFonts w:ascii="Century Gothic" w:hAnsi="Century Gothic"/>
          <w:b w:val="0"/>
          <w:bCs w:val="0"/>
          <w:i/>
          <w:iCs/>
          <w:sz w:val="24"/>
        </w:rPr>
        <w:t xml:space="preserve">Commencing Monday </w:t>
      </w:r>
      <w:r w:rsidR="00DF4EE4">
        <w:rPr>
          <w:rFonts w:ascii="Century Gothic" w:hAnsi="Century Gothic"/>
          <w:b w:val="0"/>
          <w:bCs w:val="0"/>
          <w:i/>
          <w:iCs/>
          <w:sz w:val="24"/>
        </w:rPr>
        <w:t>21</w:t>
      </w:r>
      <w:r w:rsidR="00DF4EE4" w:rsidRPr="00DF4EE4">
        <w:rPr>
          <w:rFonts w:ascii="Century Gothic" w:hAnsi="Century Gothic"/>
          <w:b w:val="0"/>
          <w:bCs w:val="0"/>
          <w:i/>
          <w:iCs/>
          <w:sz w:val="24"/>
          <w:vertAlign w:val="superscript"/>
        </w:rPr>
        <w:t>st</w:t>
      </w:r>
      <w:r w:rsidR="00DF4EE4">
        <w:rPr>
          <w:rFonts w:ascii="Century Gothic" w:hAnsi="Century Gothic"/>
          <w:b w:val="0"/>
          <w:bCs w:val="0"/>
          <w:i/>
          <w:iCs/>
          <w:sz w:val="24"/>
        </w:rPr>
        <w:t xml:space="preserve"> October</w:t>
      </w:r>
    </w:p>
    <w:p w:rsidR="009874F4" w:rsidRPr="00AD5640" w:rsidRDefault="009874F4" w:rsidP="003960F2">
      <w:pPr>
        <w:pStyle w:val="BodyText"/>
        <w:rPr>
          <w:rFonts w:ascii="Century Gothic" w:hAnsi="Century Gothic"/>
          <w:b w:val="0"/>
          <w:bCs w:val="0"/>
          <w:i/>
          <w:iCs/>
          <w:sz w:val="24"/>
        </w:rPr>
      </w:pPr>
    </w:p>
    <w:p w:rsidR="005F72EC" w:rsidRPr="0065604C" w:rsidRDefault="005F72EC" w:rsidP="003960F2">
      <w:pPr>
        <w:pStyle w:val="BodyText"/>
        <w:rPr>
          <w:rFonts w:ascii="Century Gothic" w:hAnsi="Century Gothic"/>
          <w:b w:val="0"/>
          <w:bCs w:val="0"/>
          <w:i/>
          <w:iCs/>
          <w:sz w:val="4"/>
          <w:szCs w:val="4"/>
        </w:rPr>
      </w:pPr>
    </w:p>
    <w:tbl>
      <w:tblPr>
        <w:tblStyle w:val="TableGrid"/>
        <w:tblW w:w="0" w:type="auto"/>
        <w:tblInd w:w="897" w:type="dxa"/>
        <w:tblLook w:val="04A0" w:firstRow="1" w:lastRow="0" w:firstColumn="1" w:lastColumn="0" w:noHBand="0" w:noVBand="1"/>
      </w:tblPr>
      <w:tblGrid>
        <w:gridCol w:w="2733"/>
        <w:gridCol w:w="2719"/>
        <w:gridCol w:w="2825"/>
        <w:gridCol w:w="2774"/>
        <w:gridCol w:w="2556"/>
      </w:tblGrid>
      <w:tr w:rsidR="00DF4EE4" w:rsidRPr="00614B26" w:rsidTr="009874F4">
        <w:tc>
          <w:tcPr>
            <w:tcW w:w="2733" w:type="dxa"/>
          </w:tcPr>
          <w:p w:rsidR="00DF4EE4" w:rsidRPr="00614B26" w:rsidRDefault="00DF4EE4" w:rsidP="003960F2">
            <w:pPr>
              <w:jc w:val="center"/>
              <w:rPr>
                <w:rFonts w:ascii="Century Gothic" w:hAnsi="Century Gothic"/>
              </w:rPr>
            </w:pPr>
          </w:p>
          <w:p w:rsidR="00DF4EE4" w:rsidRPr="00614B26" w:rsidRDefault="00DF4EE4" w:rsidP="003960F2">
            <w:pPr>
              <w:jc w:val="center"/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MONDAY</w:t>
            </w:r>
          </w:p>
          <w:p w:rsidR="00DF4EE4" w:rsidRPr="00614B26" w:rsidRDefault="00DF4EE4" w:rsidP="003960F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719" w:type="dxa"/>
          </w:tcPr>
          <w:p w:rsidR="00DF4EE4" w:rsidRPr="00614B26" w:rsidRDefault="00DF4EE4" w:rsidP="003960F2">
            <w:pPr>
              <w:jc w:val="center"/>
              <w:rPr>
                <w:rFonts w:ascii="Century Gothic" w:hAnsi="Century Gothic"/>
              </w:rPr>
            </w:pPr>
          </w:p>
          <w:p w:rsidR="00DF4EE4" w:rsidRPr="00614B26" w:rsidRDefault="00DF4EE4" w:rsidP="003960F2">
            <w:pPr>
              <w:jc w:val="center"/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TUESDAY</w:t>
            </w:r>
          </w:p>
        </w:tc>
        <w:tc>
          <w:tcPr>
            <w:tcW w:w="2825" w:type="dxa"/>
          </w:tcPr>
          <w:p w:rsidR="00DF4EE4" w:rsidRPr="00614B26" w:rsidRDefault="00DF4EE4" w:rsidP="003960F2">
            <w:pPr>
              <w:jc w:val="center"/>
              <w:rPr>
                <w:rFonts w:ascii="Century Gothic" w:hAnsi="Century Gothic"/>
              </w:rPr>
            </w:pPr>
          </w:p>
          <w:p w:rsidR="00DF4EE4" w:rsidRPr="00614B26" w:rsidRDefault="00DF4EE4" w:rsidP="003960F2">
            <w:pPr>
              <w:jc w:val="center"/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WEDNESDAY</w:t>
            </w:r>
          </w:p>
        </w:tc>
        <w:tc>
          <w:tcPr>
            <w:tcW w:w="2774" w:type="dxa"/>
          </w:tcPr>
          <w:p w:rsidR="00DF4EE4" w:rsidRPr="00614B26" w:rsidRDefault="00DF4EE4" w:rsidP="003960F2">
            <w:pPr>
              <w:jc w:val="center"/>
              <w:rPr>
                <w:rFonts w:ascii="Century Gothic" w:hAnsi="Century Gothic"/>
              </w:rPr>
            </w:pPr>
          </w:p>
          <w:p w:rsidR="00DF4EE4" w:rsidRPr="00614B26" w:rsidRDefault="00DF4EE4" w:rsidP="003960F2">
            <w:pPr>
              <w:jc w:val="center"/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THURSDAY</w:t>
            </w:r>
          </w:p>
        </w:tc>
        <w:tc>
          <w:tcPr>
            <w:tcW w:w="2556" w:type="dxa"/>
          </w:tcPr>
          <w:p w:rsidR="00DF4EE4" w:rsidRPr="00614B26" w:rsidRDefault="00DF4EE4" w:rsidP="003960F2">
            <w:pPr>
              <w:jc w:val="center"/>
              <w:rPr>
                <w:rFonts w:ascii="Century Gothic" w:hAnsi="Century Gothic"/>
              </w:rPr>
            </w:pPr>
          </w:p>
          <w:p w:rsidR="0037370B" w:rsidRPr="00614B26" w:rsidRDefault="0037370B" w:rsidP="003960F2">
            <w:pPr>
              <w:jc w:val="center"/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FRIDAY</w:t>
            </w:r>
          </w:p>
        </w:tc>
      </w:tr>
      <w:tr w:rsidR="00DF4EE4" w:rsidRPr="00614B26" w:rsidTr="009874F4">
        <w:tc>
          <w:tcPr>
            <w:tcW w:w="2733" w:type="dxa"/>
          </w:tcPr>
          <w:p w:rsidR="00DF4EE4" w:rsidRPr="00614B26" w:rsidRDefault="00DF4EE4" w:rsidP="00EA26D4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Drama</w:t>
            </w:r>
          </w:p>
          <w:p w:rsidR="00DF4EE4" w:rsidRPr="00614B26" w:rsidRDefault="00DF4EE4" w:rsidP="00EA26D4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(S4-6)</w:t>
            </w:r>
          </w:p>
          <w:p w:rsidR="00DF4EE4" w:rsidRPr="00614B26" w:rsidRDefault="00DF4EE4" w:rsidP="00EA26D4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Smith</w:t>
            </w:r>
          </w:p>
        </w:tc>
        <w:tc>
          <w:tcPr>
            <w:tcW w:w="2719" w:type="dxa"/>
          </w:tcPr>
          <w:p w:rsidR="00DF4EE4" w:rsidRPr="00614B26" w:rsidRDefault="00DF4EE4" w:rsidP="00EA26D4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RMPS</w:t>
            </w:r>
          </w:p>
          <w:p w:rsidR="00DF4EE4" w:rsidRPr="00614B26" w:rsidRDefault="00DF4EE4" w:rsidP="00EA26D4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Higher</w:t>
            </w:r>
          </w:p>
          <w:p w:rsidR="00DF4EE4" w:rsidRPr="00614B26" w:rsidRDefault="00DF4EE4" w:rsidP="00EA26D4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Miss Scanlon</w:t>
            </w:r>
          </w:p>
        </w:tc>
        <w:tc>
          <w:tcPr>
            <w:tcW w:w="2825" w:type="dxa"/>
          </w:tcPr>
          <w:p w:rsidR="00DF4EE4" w:rsidRPr="00614B26" w:rsidRDefault="00DF4EE4" w:rsidP="00EA26D4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Administration</w:t>
            </w:r>
          </w:p>
          <w:p w:rsidR="00DF4EE4" w:rsidRPr="00614B26" w:rsidRDefault="00DF4EE4" w:rsidP="00EA26D4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&amp; H</w:t>
            </w:r>
            <w:r w:rsidR="0037370B" w:rsidRPr="00614B26">
              <w:rPr>
                <w:rFonts w:ascii="Century Gothic" w:hAnsi="Century Gothic"/>
                <w:i/>
                <w:iCs/>
              </w:rPr>
              <w:t>igher</w:t>
            </w:r>
          </w:p>
          <w:p w:rsidR="00DF4EE4" w:rsidRPr="00614B26" w:rsidRDefault="00DF4EE4" w:rsidP="00EA26D4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 Docherty</w:t>
            </w:r>
          </w:p>
        </w:tc>
        <w:tc>
          <w:tcPr>
            <w:tcW w:w="2774" w:type="dxa"/>
          </w:tcPr>
          <w:p w:rsidR="00DF4EE4" w:rsidRPr="00614B26" w:rsidRDefault="00DF4EE4" w:rsidP="00DF4EE4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Geography</w:t>
            </w:r>
          </w:p>
          <w:p w:rsidR="00DF4EE4" w:rsidRPr="00614B26" w:rsidRDefault="00DF4EE4" w:rsidP="00DF4EE4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Higher</w:t>
            </w:r>
          </w:p>
          <w:p w:rsidR="00DF4EE4" w:rsidRPr="00614B26" w:rsidRDefault="00DF4EE4" w:rsidP="00DF4EE4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 Silvestro</w:t>
            </w:r>
          </w:p>
        </w:tc>
        <w:tc>
          <w:tcPr>
            <w:tcW w:w="2556" w:type="dxa"/>
          </w:tcPr>
          <w:p w:rsidR="0037370B" w:rsidRPr="00614B26" w:rsidRDefault="0037370B" w:rsidP="0037370B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PE</w:t>
            </w:r>
          </w:p>
          <w:p w:rsidR="0037370B" w:rsidRPr="00614B26" w:rsidRDefault="0037370B" w:rsidP="0037370B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Higher</w:t>
            </w:r>
          </w:p>
          <w:p w:rsidR="0037370B" w:rsidRPr="00614B26" w:rsidRDefault="0037370B" w:rsidP="0037370B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McLaren</w:t>
            </w:r>
          </w:p>
        </w:tc>
      </w:tr>
      <w:tr w:rsidR="00DF4EE4" w:rsidRPr="00614B26" w:rsidTr="009874F4">
        <w:tc>
          <w:tcPr>
            <w:tcW w:w="2733" w:type="dxa"/>
          </w:tcPr>
          <w:p w:rsidR="00DF4EE4" w:rsidRPr="00614B26" w:rsidRDefault="00DF4EE4" w:rsidP="00EA26D4">
            <w:pPr>
              <w:rPr>
                <w:rFonts w:ascii="Century Gothic" w:hAnsi="Century Gothic"/>
              </w:rPr>
            </w:pPr>
          </w:p>
        </w:tc>
        <w:tc>
          <w:tcPr>
            <w:tcW w:w="2719" w:type="dxa"/>
          </w:tcPr>
          <w:p w:rsidR="00DF4EE4" w:rsidRPr="00614B26" w:rsidRDefault="00DF4EE4" w:rsidP="00EA26D4">
            <w:pPr>
              <w:rPr>
                <w:rFonts w:ascii="Century Gothic" w:hAnsi="Century Gothic"/>
              </w:rPr>
            </w:pPr>
          </w:p>
        </w:tc>
        <w:tc>
          <w:tcPr>
            <w:tcW w:w="2825" w:type="dxa"/>
          </w:tcPr>
          <w:p w:rsidR="00DF4EE4" w:rsidRPr="00614B26" w:rsidRDefault="00614B26" w:rsidP="00EA26D4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Biology</w:t>
            </w:r>
          </w:p>
          <w:p w:rsidR="00DF4EE4" w:rsidRPr="00614B26" w:rsidRDefault="00614B26" w:rsidP="00EA26D4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Higher</w:t>
            </w:r>
          </w:p>
          <w:p w:rsidR="00DF4EE4" w:rsidRPr="00614B26" w:rsidRDefault="00614B26" w:rsidP="00EA26D4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Dunlop</w:t>
            </w:r>
          </w:p>
        </w:tc>
        <w:tc>
          <w:tcPr>
            <w:tcW w:w="2774" w:type="dxa"/>
          </w:tcPr>
          <w:p w:rsidR="00DF4EE4" w:rsidRPr="00614B26" w:rsidRDefault="00DF4EE4" w:rsidP="008B09C9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History</w:t>
            </w:r>
          </w:p>
          <w:p w:rsidR="00DF4EE4" w:rsidRPr="00614B26" w:rsidRDefault="00DF4EE4" w:rsidP="008B09C9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 xml:space="preserve">N5 &amp; </w:t>
            </w:r>
            <w:r w:rsidR="0037370B" w:rsidRPr="00614B26">
              <w:rPr>
                <w:rFonts w:ascii="Century Gothic" w:hAnsi="Century Gothic"/>
                <w:i/>
                <w:iCs/>
              </w:rPr>
              <w:t>Higher</w:t>
            </w:r>
          </w:p>
          <w:p w:rsidR="00DF4EE4" w:rsidRPr="00614B26" w:rsidRDefault="00DF4EE4" w:rsidP="008B09C9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 xml:space="preserve">Mr </w:t>
            </w:r>
            <w:r w:rsidR="0037370B" w:rsidRPr="00614B26">
              <w:rPr>
                <w:rFonts w:ascii="Century Gothic" w:hAnsi="Century Gothic"/>
              </w:rPr>
              <w:t>McIntosh</w:t>
            </w:r>
          </w:p>
        </w:tc>
        <w:tc>
          <w:tcPr>
            <w:tcW w:w="2556" w:type="dxa"/>
          </w:tcPr>
          <w:p w:rsidR="00DF4EE4" w:rsidRPr="00614B26" w:rsidRDefault="00DF4EE4" w:rsidP="008B09C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14B26" w:rsidRPr="00614B26" w:rsidTr="009874F4">
        <w:tc>
          <w:tcPr>
            <w:tcW w:w="2733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719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825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D&amp;M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 xml:space="preserve">N5 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 xml:space="preserve">Mr </w:t>
            </w:r>
            <w:proofErr w:type="spellStart"/>
            <w:r w:rsidRPr="00614B26">
              <w:rPr>
                <w:rFonts w:ascii="Century Gothic" w:hAnsi="Century Gothic"/>
              </w:rPr>
              <w:t>Tinney</w:t>
            </w:r>
            <w:proofErr w:type="spellEnd"/>
          </w:p>
        </w:tc>
        <w:tc>
          <w:tcPr>
            <w:tcW w:w="2774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Maths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(S5/6)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 Asif</w:t>
            </w:r>
          </w:p>
        </w:tc>
        <w:tc>
          <w:tcPr>
            <w:tcW w:w="2556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14B26" w:rsidRPr="00614B26" w:rsidTr="009874F4">
        <w:tc>
          <w:tcPr>
            <w:tcW w:w="2733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719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825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Health &amp; Food Tech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(S4)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Anderson</w:t>
            </w:r>
          </w:p>
        </w:tc>
        <w:tc>
          <w:tcPr>
            <w:tcW w:w="2774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Maths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N5, Apps &amp; Higher (S4-6)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Mallon</w:t>
            </w:r>
          </w:p>
        </w:tc>
        <w:tc>
          <w:tcPr>
            <w:tcW w:w="2556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14B26" w:rsidRPr="00614B26" w:rsidTr="009874F4">
        <w:tc>
          <w:tcPr>
            <w:tcW w:w="2733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719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825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Maths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(S4)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 Asif</w:t>
            </w:r>
          </w:p>
        </w:tc>
        <w:tc>
          <w:tcPr>
            <w:tcW w:w="2774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Music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N5, Higher &amp; Adv Higher (S4-6)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Wilkin</w:t>
            </w:r>
          </w:p>
        </w:tc>
        <w:tc>
          <w:tcPr>
            <w:tcW w:w="2556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14B26" w:rsidRPr="00614B26" w:rsidTr="009874F4">
        <w:tc>
          <w:tcPr>
            <w:tcW w:w="2733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719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825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Maths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N5, Apps &amp; Higher (S4-6)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Mallon</w:t>
            </w:r>
          </w:p>
        </w:tc>
        <w:tc>
          <w:tcPr>
            <w:tcW w:w="2774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Practical Metalwork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(S5/6)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</w:rPr>
              <w:t>Mr Halliday</w:t>
            </w:r>
          </w:p>
        </w:tc>
        <w:tc>
          <w:tcPr>
            <w:tcW w:w="2556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14B26" w:rsidRPr="00614B26" w:rsidTr="009874F4">
        <w:tc>
          <w:tcPr>
            <w:tcW w:w="2733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719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825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Physics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i/>
                <w:iCs/>
              </w:rPr>
              <w:t>Higher (S5/6)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 xml:space="preserve">Mrs </w:t>
            </w:r>
            <w:proofErr w:type="spellStart"/>
            <w:r w:rsidRPr="00614B26">
              <w:rPr>
                <w:rFonts w:ascii="Century Gothic" w:hAnsi="Century Gothic"/>
              </w:rPr>
              <w:t>Deighan</w:t>
            </w:r>
            <w:proofErr w:type="spellEnd"/>
          </w:p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74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556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:rsidR="00EA26D4" w:rsidRPr="0065604C" w:rsidRDefault="00EA26D4" w:rsidP="00EA26D4">
      <w:pPr>
        <w:pStyle w:val="BodyText"/>
        <w:rPr>
          <w:rFonts w:ascii="Century Gothic" w:hAnsi="Century Gothic"/>
          <w:b w:val="0"/>
          <w:bCs w:val="0"/>
          <w:i/>
          <w:iCs/>
          <w:sz w:val="4"/>
          <w:szCs w:val="4"/>
        </w:rPr>
      </w:pPr>
    </w:p>
    <w:p w:rsidR="00EA26D4" w:rsidRPr="00AD5640" w:rsidRDefault="00EA26D4" w:rsidP="00EA26D4">
      <w:pPr>
        <w:pStyle w:val="BodyText"/>
        <w:rPr>
          <w:rFonts w:ascii="Century Gothic" w:hAnsi="Century Gothic"/>
          <w:b w:val="0"/>
          <w:bCs w:val="0"/>
          <w:i/>
          <w:iCs/>
          <w:sz w:val="2"/>
          <w:szCs w:val="2"/>
        </w:rPr>
      </w:pPr>
    </w:p>
    <w:p w:rsidR="00614B26" w:rsidRDefault="00614B26" w:rsidP="00614B26">
      <w:pPr>
        <w:pStyle w:val="BodyText"/>
        <w:rPr>
          <w:rFonts w:ascii="Century Gothic" w:hAnsi="Century Gothic"/>
          <w:i/>
          <w:iCs/>
          <w:sz w:val="24"/>
        </w:rPr>
      </w:pPr>
    </w:p>
    <w:p w:rsidR="00614B26" w:rsidRDefault="00614B26" w:rsidP="00614B26">
      <w:pPr>
        <w:pStyle w:val="BodyText"/>
        <w:rPr>
          <w:rFonts w:ascii="Century Gothic" w:hAnsi="Century Gothic"/>
          <w:i/>
          <w:iCs/>
          <w:sz w:val="24"/>
        </w:rPr>
      </w:pPr>
    </w:p>
    <w:p w:rsidR="00614B26" w:rsidRDefault="00614B26" w:rsidP="00614B26">
      <w:pPr>
        <w:pStyle w:val="BodyText"/>
        <w:rPr>
          <w:rFonts w:ascii="Century Gothic" w:hAnsi="Century Gothic"/>
          <w:i/>
          <w:iCs/>
          <w:sz w:val="24"/>
        </w:rPr>
      </w:pPr>
    </w:p>
    <w:p w:rsidR="00EA26D4" w:rsidRPr="00AD5640" w:rsidRDefault="00EA26D4" w:rsidP="00614B26">
      <w:pPr>
        <w:pStyle w:val="BodyText"/>
        <w:rPr>
          <w:rFonts w:ascii="Century Gothic" w:hAnsi="Century Gothic"/>
          <w:i/>
          <w:iCs/>
          <w:sz w:val="24"/>
        </w:rPr>
      </w:pPr>
      <w:r w:rsidRPr="00AD5640">
        <w:rPr>
          <w:rFonts w:ascii="Century Gothic" w:hAnsi="Century Gothic"/>
          <w:i/>
          <w:iCs/>
          <w:sz w:val="24"/>
        </w:rPr>
        <w:lastRenderedPageBreak/>
        <w:t xml:space="preserve">Week B: </w:t>
      </w:r>
      <w:r w:rsidRPr="00AD5640">
        <w:rPr>
          <w:rFonts w:ascii="Century Gothic" w:hAnsi="Century Gothic"/>
          <w:b w:val="0"/>
          <w:bCs w:val="0"/>
          <w:i/>
          <w:iCs/>
          <w:sz w:val="24"/>
        </w:rPr>
        <w:t xml:space="preserve">Commencing Monday </w:t>
      </w:r>
      <w:r w:rsidR="00DF4EE4">
        <w:rPr>
          <w:rFonts w:ascii="Century Gothic" w:hAnsi="Century Gothic"/>
          <w:b w:val="0"/>
          <w:bCs w:val="0"/>
          <w:i/>
          <w:iCs/>
          <w:sz w:val="24"/>
        </w:rPr>
        <w:t>28</w:t>
      </w:r>
      <w:r w:rsidR="00DF4EE4" w:rsidRPr="00DF4EE4">
        <w:rPr>
          <w:rFonts w:ascii="Century Gothic" w:hAnsi="Century Gothic"/>
          <w:b w:val="0"/>
          <w:bCs w:val="0"/>
          <w:i/>
          <w:iCs/>
          <w:sz w:val="24"/>
          <w:vertAlign w:val="superscript"/>
        </w:rPr>
        <w:t>th</w:t>
      </w:r>
      <w:r w:rsidR="00DF4EE4">
        <w:rPr>
          <w:rFonts w:ascii="Century Gothic" w:hAnsi="Century Gothic"/>
          <w:b w:val="0"/>
          <w:bCs w:val="0"/>
          <w:i/>
          <w:iCs/>
          <w:sz w:val="24"/>
        </w:rPr>
        <w:t xml:space="preserve"> October</w:t>
      </w:r>
    </w:p>
    <w:p w:rsidR="00EA26D4" w:rsidRPr="0065604C" w:rsidRDefault="00EA26D4" w:rsidP="003960F2">
      <w:pPr>
        <w:pStyle w:val="BodyText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715" w:tblpY="-73"/>
        <w:tblW w:w="0" w:type="auto"/>
        <w:tblLook w:val="04A0" w:firstRow="1" w:lastRow="0" w:firstColumn="1" w:lastColumn="0" w:noHBand="0" w:noVBand="1"/>
      </w:tblPr>
      <w:tblGrid>
        <w:gridCol w:w="2694"/>
        <w:gridCol w:w="2688"/>
        <w:gridCol w:w="2835"/>
        <w:gridCol w:w="2698"/>
        <w:gridCol w:w="2552"/>
      </w:tblGrid>
      <w:tr w:rsidR="009874F4" w:rsidRPr="00614B26" w:rsidTr="009874F4">
        <w:tc>
          <w:tcPr>
            <w:tcW w:w="2694" w:type="dxa"/>
          </w:tcPr>
          <w:p w:rsidR="009874F4" w:rsidRPr="00614B26" w:rsidRDefault="009874F4" w:rsidP="009874F4">
            <w:pPr>
              <w:jc w:val="center"/>
              <w:rPr>
                <w:rFonts w:ascii="Century Gothic" w:hAnsi="Century Gothic"/>
              </w:rPr>
            </w:pPr>
          </w:p>
          <w:p w:rsidR="009874F4" w:rsidRPr="00614B26" w:rsidRDefault="009874F4" w:rsidP="009874F4">
            <w:pPr>
              <w:jc w:val="center"/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MONDAY</w:t>
            </w:r>
          </w:p>
          <w:p w:rsidR="009874F4" w:rsidRPr="00614B26" w:rsidRDefault="009874F4" w:rsidP="009874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88" w:type="dxa"/>
          </w:tcPr>
          <w:p w:rsidR="009874F4" w:rsidRPr="00614B26" w:rsidRDefault="009874F4" w:rsidP="009874F4">
            <w:pPr>
              <w:jc w:val="center"/>
              <w:rPr>
                <w:rFonts w:ascii="Century Gothic" w:hAnsi="Century Gothic"/>
              </w:rPr>
            </w:pPr>
          </w:p>
          <w:p w:rsidR="009874F4" w:rsidRPr="00614B26" w:rsidRDefault="009874F4" w:rsidP="009874F4">
            <w:pPr>
              <w:jc w:val="center"/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TUESDAY</w:t>
            </w:r>
          </w:p>
        </w:tc>
        <w:tc>
          <w:tcPr>
            <w:tcW w:w="2835" w:type="dxa"/>
          </w:tcPr>
          <w:p w:rsidR="009874F4" w:rsidRPr="00614B26" w:rsidRDefault="009874F4" w:rsidP="009874F4">
            <w:pPr>
              <w:jc w:val="center"/>
              <w:rPr>
                <w:rFonts w:ascii="Century Gothic" w:hAnsi="Century Gothic"/>
              </w:rPr>
            </w:pPr>
          </w:p>
          <w:p w:rsidR="009874F4" w:rsidRPr="00614B26" w:rsidRDefault="009874F4" w:rsidP="009874F4">
            <w:pPr>
              <w:jc w:val="center"/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WEDNESDAY</w:t>
            </w:r>
          </w:p>
        </w:tc>
        <w:tc>
          <w:tcPr>
            <w:tcW w:w="2698" w:type="dxa"/>
          </w:tcPr>
          <w:p w:rsidR="009874F4" w:rsidRPr="00614B26" w:rsidRDefault="009874F4" w:rsidP="009874F4">
            <w:pPr>
              <w:jc w:val="center"/>
              <w:rPr>
                <w:rFonts w:ascii="Century Gothic" w:hAnsi="Century Gothic"/>
              </w:rPr>
            </w:pPr>
          </w:p>
          <w:p w:rsidR="009874F4" w:rsidRPr="00614B26" w:rsidRDefault="009874F4" w:rsidP="009874F4">
            <w:pPr>
              <w:jc w:val="center"/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THURSDAY</w:t>
            </w:r>
          </w:p>
        </w:tc>
        <w:tc>
          <w:tcPr>
            <w:tcW w:w="2552" w:type="dxa"/>
          </w:tcPr>
          <w:p w:rsidR="009874F4" w:rsidRPr="00614B26" w:rsidRDefault="009874F4" w:rsidP="009874F4">
            <w:pPr>
              <w:jc w:val="center"/>
              <w:rPr>
                <w:rFonts w:ascii="Century Gothic" w:hAnsi="Century Gothic"/>
              </w:rPr>
            </w:pPr>
          </w:p>
          <w:p w:rsidR="009874F4" w:rsidRPr="00614B26" w:rsidRDefault="009874F4" w:rsidP="009874F4">
            <w:pPr>
              <w:jc w:val="center"/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FRIDAY</w:t>
            </w:r>
          </w:p>
        </w:tc>
      </w:tr>
      <w:tr w:rsidR="009874F4" w:rsidRPr="00614B26" w:rsidTr="009874F4">
        <w:tc>
          <w:tcPr>
            <w:tcW w:w="2694" w:type="dxa"/>
          </w:tcPr>
          <w:p w:rsidR="009874F4" w:rsidRPr="00614B26" w:rsidRDefault="009874F4" w:rsidP="009874F4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Drama</w:t>
            </w:r>
          </w:p>
          <w:p w:rsidR="009874F4" w:rsidRPr="00614B26" w:rsidRDefault="009874F4" w:rsidP="009874F4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(S4-6)</w:t>
            </w:r>
          </w:p>
          <w:p w:rsidR="009874F4" w:rsidRPr="00614B26" w:rsidRDefault="009874F4" w:rsidP="009874F4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Smith</w:t>
            </w:r>
          </w:p>
        </w:tc>
        <w:tc>
          <w:tcPr>
            <w:tcW w:w="2688" w:type="dxa"/>
          </w:tcPr>
          <w:p w:rsidR="009874F4" w:rsidRPr="00614B26" w:rsidRDefault="009874F4" w:rsidP="009874F4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RMPS</w:t>
            </w:r>
          </w:p>
          <w:p w:rsidR="009874F4" w:rsidRPr="00614B26" w:rsidRDefault="009874F4" w:rsidP="009874F4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Higher</w:t>
            </w:r>
          </w:p>
          <w:p w:rsidR="009874F4" w:rsidRPr="00614B26" w:rsidRDefault="009874F4" w:rsidP="009874F4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Miss Scanlon</w:t>
            </w:r>
          </w:p>
        </w:tc>
        <w:tc>
          <w:tcPr>
            <w:tcW w:w="2835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Biology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</w:t>
            </w:r>
          </w:p>
          <w:p w:rsidR="009874F4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Dunlop</w:t>
            </w:r>
          </w:p>
        </w:tc>
        <w:tc>
          <w:tcPr>
            <w:tcW w:w="2698" w:type="dxa"/>
          </w:tcPr>
          <w:p w:rsidR="009874F4" w:rsidRPr="00614B26" w:rsidRDefault="009874F4" w:rsidP="009874F4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Geography</w:t>
            </w:r>
          </w:p>
          <w:p w:rsidR="009874F4" w:rsidRPr="00614B26" w:rsidRDefault="009874F4" w:rsidP="009874F4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</w:t>
            </w:r>
          </w:p>
          <w:p w:rsidR="009874F4" w:rsidRPr="00614B26" w:rsidRDefault="009874F4" w:rsidP="009874F4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 Silvestro</w:t>
            </w:r>
          </w:p>
        </w:tc>
        <w:tc>
          <w:tcPr>
            <w:tcW w:w="2552" w:type="dxa"/>
          </w:tcPr>
          <w:p w:rsidR="009874F4" w:rsidRPr="00614B26" w:rsidRDefault="009874F4" w:rsidP="009874F4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PE</w:t>
            </w:r>
          </w:p>
          <w:p w:rsidR="009874F4" w:rsidRPr="00614B26" w:rsidRDefault="009874F4" w:rsidP="009874F4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Higher</w:t>
            </w:r>
          </w:p>
          <w:p w:rsidR="009874F4" w:rsidRPr="00614B26" w:rsidRDefault="009874F4" w:rsidP="009874F4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McLaren</w:t>
            </w:r>
          </w:p>
        </w:tc>
      </w:tr>
      <w:tr w:rsidR="00614B26" w:rsidRPr="00614B26" w:rsidTr="009874F4">
        <w:tc>
          <w:tcPr>
            <w:tcW w:w="2694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688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D&amp;M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 xml:space="preserve">N5 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 xml:space="preserve">Mr </w:t>
            </w:r>
            <w:proofErr w:type="spellStart"/>
            <w:r w:rsidRPr="00614B26">
              <w:rPr>
                <w:rFonts w:ascii="Century Gothic" w:hAnsi="Century Gothic"/>
              </w:rPr>
              <w:t>Tinney</w:t>
            </w:r>
            <w:proofErr w:type="spellEnd"/>
          </w:p>
        </w:tc>
        <w:tc>
          <w:tcPr>
            <w:tcW w:w="2698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History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&amp; Higher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 McIntosh</w:t>
            </w:r>
          </w:p>
        </w:tc>
        <w:tc>
          <w:tcPr>
            <w:tcW w:w="2552" w:type="dxa"/>
          </w:tcPr>
          <w:p w:rsidR="00614B26" w:rsidRPr="00614B26" w:rsidRDefault="00614B26" w:rsidP="00614B26">
            <w:pPr>
              <w:jc w:val="center"/>
              <w:rPr>
                <w:rFonts w:ascii="Century Gothic" w:hAnsi="Century Gothic"/>
              </w:rPr>
            </w:pPr>
          </w:p>
        </w:tc>
      </w:tr>
      <w:tr w:rsidR="00614B26" w:rsidRPr="00614B26" w:rsidTr="009874F4">
        <w:tc>
          <w:tcPr>
            <w:tcW w:w="2694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688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Maths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(S4)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 Asif</w:t>
            </w:r>
          </w:p>
        </w:tc>
        <w:tc>
          <w:tcPr>
            <w:tcW w:w="2698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Maths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(S5/6)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 Asif</w:t>
            </w:r>
          </w:p>
        </w:tc>
        <w:tc>
          <w:tcPr>
            <w:tcW w:w="2552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</w:tr>
      <w:tr w:rsidR="00614B26" w:rsidRPr="00614B26" w:rsidTr="009874F4">
        <w:tc>
          <w:tcPr>
            <w:tcW w:w="2694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688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Maths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N5, Apps &amp; Higher (S4-6)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Mallon</w:t>
            </w:r>
          </w:p>
        </w:tc>
        <w:tc>
          <w:tcPr>
            <w:tcW w:w="2698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Maths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N5, Apps &amp; Higher (S4-6)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Mallon</w:t>
            </w:r>
          </w:p>
        </w:tc>
        <w:tc>
          <w:tcPr>
            <w:tcW w:w="2552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14B26" w:rsidRPr="00614B26" w:rsidTr="009874F4">
        <w:tc>
          <w:tcPr>
            <w:tcW w:w="2694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688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Physics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(S4)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</w:rPr>
              <w:t xml:space="preserve">Mrs </w:t>
            </w:r>
            <w:proofErr w:type="spellStart"/>
            <w:r w:rsidRPr="00614B26">
              <w:rPr>
                <w:rFonts w:ascii="Century Gothic" w:hAnsi="Century Gothic"/>
              </w:rPr>
              <w:t>Deighan</w:t>
            </w:r>
            <w:proofErr w:type="spellEnd"/>
          </w:p>
        </w:tc>
        <w:tc>
          <w:tcPr>
            <w:tcW w:w="2698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Music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N5, Higher &amp; Adv Higher (S4-6)</w:t>
            </w:r>
          </w:p>
          <w:p w:rsidR="00614B26" w:rsidRPr="00614B26" w:rsidRDefault="00614B26" w:rsidP="00614B26">
            <w:pPr>
              <w:rPr>
                <w:rFonts w:ascii="Century Gothic" w:hAnsi="Century Gothic"/>
              </w:rPr>
            </w:pPr>
            <w:r w:rsidRPr="00614B26">
              <w:rPr>
                <w:rFonts w:ascii="Century Gothic" w:hAnsi="Century Gothic"/>
              </w:rPr>
              <w:t>Mrs Wilkin</w:t>
            </w:r>
          </w:p>
        </w:tc>
        <w:tc>
          <w:tcPr>
            <w:tcW w:w="2552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14B26" w:rsidRPr="00614B26" w:rsidTr="009874F4">
        <w:tc>
          <w:tcPr>
            <w:tcW w:w="2694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688" w:type="dxa"/>
          </w:tcPr>
          <w:p w:rsidR="00614B26" w:rsidRPr="00614B26" w:rsidRDefault="00614B26" w:rsidP="00614B26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Practical Cookery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(s5/6)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</w:rPr>
              <w:t>Mrs Anderson</w:t>
            </w:r>
          </w:p>
        </w:tc>
        <w:tc>
          <w:tcPr>
            <w:tcW w:w="2698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Music Tech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Higher</w:t>
            </w:r>
          </w:p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</w:rPr>
              <w:t>Mr Needham</w:t>
            </w:r>
          </w:p>
        </w:tc>
        <w:tc>
          <w:tcPr>
            <w:tcW w:w="2552" w:type="dxa"/>
          </w:tcPr>
          <w:p w:rsidR="00614B26" w:rsidRPr="00614B26" w:rsidRDefault="00614B26" w:rsidP="00614B2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874F4" w:rsidRPr="00614B26" w:rsidTr="009874F4">
        <w:tc>
          <w:tcPr>
            <w:tcW w:w="2694" w:type="dxa"/>
          </w:tcPr>
          <w:p w:rsidR="009874F4" w:rsidRPr="00614B26" w:rsidRDefault="009874F4" w:rsidP="009874F4">
            <w:pPr>
              <w:rPr>
                <w:rFonts w:ascii="Century Gothic" w:hAnsi="Century Gothic"/>
              </w:rPr>
            </w:pPr>
          </w:p>
        </w:tc>
        <w:tc>
          <w:tcPr>
            <w:tcW w:w="2688" w:type="dxa"/>
          </w:tcPr>
          <w:p w:rsidR="009874F4" w:rsidRPr="00614B26" w:rsidRDefault="009874F4" w:rsidP="009874F4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9874F4" w:rsidRPr="00614B26" w:rsidRDefault="009874F4" w:rsidP="009874F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8" w:type="dxa"/>
          </w:tcPr>
          <w:p w:rsidR="009874F4" w:rsidRPr="00614B26" w:rsidRDefault="009874F4" w:rsidP="009874F4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  <w:b/>
                <w:bCs/>
              </w:rPr>
              <w:t>Practical Metalwork</w:t>
            </w:r>
          </w:p>
          <w:p w:rsidR="009874F4" w:rsidRPr="00614B26" w:rsidRDefault="009874F4" w:rsidP="009874F4">
            <w:pPr>
              <w:rPr>
                <w:rFonts w:ascii="Century Gothic" w:hAnsi="Century Gothic"/>
                <w:i/>
                <w:iCs/>
              </w:rPr>
            </w:pPr>
            <w:r w:rsidRPr="00614B26">
              <w:rPr>
                <w:rFonts w:ascii="Century Gothic" w:hAnsi="Century Gothic"/>
                <w:i/>
                <w:iCs/>
              </w:rPr>
              <w:t>N5 (S5/6)</w:t>
            </w:r>
          </w:p>
          <w:p w:rsidR="009874F4" w:rsidRPr="00614B26" w:rsidRDefault="009874F4" w:rsidP="009874F4">
            <w:pPr>
              <w:rPr>
                <w:rFonts w:ascii="Century Gothic" w:hAnsi="Century Gothic"/>
                <w:b/>
                <w:bCs/>
              </w:rPr>
            </w:pPr>
            <w:r w:rsidRPr="00614B26">
              <w:rPr>
                <w:rFonts w:ascii="Century Gothic" w:hAnsi="Century Gothic"/>
              </w:rPr>
              <w:t>Mr Halliday</w:t>
            </w:r>
          </w:p>
        </w:tc>
        <w:tc>
          <w:tcPr>
            <w:tcW w:w="2552" w:type="dxa"/>
          </w:tcPr>
          <w:p w:rsidR="009874F4" w:rsidRPr="00614B26" w:rsidRDefault="009874F4" w:rsidP="009874F4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:rsidR="00EA26D4" w:rsidRPr="00094997" w:rsidRDefault="00EA26D4" w:rsidP="003960F2">
      <w:pPr>
        <w:pStyle w:val="BodyText"/>
        <w:rPr>
          <w:rFonts w:ascii="Century Gothic" w:hAnsi="Century Gothic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EA26D4" w:rsidRDefault="00EA26D4" w:rsidP="003960F2">
      <w:pPr>
        <w:pStyle w:val="BodyText"/>
        <w:rPr>
          <w:rFonts w:ascii="Century Gothic" w:hAnsi="Century Gothic"/>
          <w:sz w:val="28"/>
          <w:szCs w:val="28"/>
        </w:rPr>
      </w:pPr>
    </w:p>
    <w:p w:rsidR="00BB4F82" w:rsidRDefault="00BB4F82" w:rsidP="00BB4F82">
      <w:pPr>
        <w:pStyle w:val="BodyText"/>
        <w:jc w:val="left"/>
        <w:rPr>
          <w:rFonts w:ascii="Century Gothic" w:hAnsi="Century Gothic"/>
          <w:szCs w:val="32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B94312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  <w:r w:rsidRPr="00F96DB8">
        <w:rPr>
          <w:rFonts w:ascii="Century Gothic" w:hAnsi="Century Gothic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A93575" wp14:editId="44749661">
                <wp:simplePos x="0" y="0"/>
                <wp:positionH relativeFrom="margin">
                  <wp:posOffset>649605</wp:posOffset>
                </wp:positionH>
                <wp:positionV relativeFrom="paragraph">
                  <wp:posOffset>167640</wp:posOffset>
                </wp:positionV>
                <wp:extent cx="8534400" cy="1668145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0" cy="166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B26" w:rsidRPr="00B94312" w:rsidRDefault="00614B26" w:rsidP="00614B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431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Note for Pupils:</w:t>
                            </w:r>
                          </w:p>
                          <w:p w:rsidR="00614B26" w:rsidRPr="00B94312" w:rsidRDefault="00614B26" w:rsidP="00614B26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431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Supported Study will run on a 2-week rota: Week A and Week B</w:t>
                            </w:r>
                          </w:p>
                          <w:p w:rsidR="00614B26" w:rsidRPr="00B94312" w:rsidRDefault="00614B26" w:rsidP="00614B26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431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If you have clash with subjects you can either prioritise the subject that you find more challenging, have an upcoming test or split your time </w:t>
                            </w:r>
                          </w:p>
                          <w:p w:rsidR="00614B26" w:rsidRPr="00B94312" w:rsidRDefault="00614B26" w:rsidP="00614B26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431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If you do not have a subject to attend, you should complete personal study at home </w:t>
                            </w:r>
                          </w:p>
                          <w:p w:rsidR="00614B26" w:rsidRPr="00B94312" w:rsidRDefault="00614B26" w:rsidP="00614B26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431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You should not attend unofficial sessions if you have a subject you can attend that night</w:t>
                            </w:r>
                          </w:p>
                          <w:p w:rsidR="00614B26" w:rsidRPr="00B94312" w:rsidRDefault="00614B26" w:rsidP="00614B26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431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This timetable will run until up to the</w:t>
                            </w:r>
                            <w:r w:rsidR="00B9431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Christmas </w:t>
                            </w:r>
                            <w:r w:rsidRPr="00B9431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Holiday</w:t>
                            </w:r>
                          </w:p>
                          <w:p w:rsidR="00614B26" w:rsidRDefault="00614B26" w:rsidP="00614B26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4312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You must ensure a parent or guardian knows you are staying at school</w:t>
                            </w:r>
                          </w:p>
                          <w:p w:rsidR="00800165" w:rsidRPr="00B94312" w:rsidRDefault="00800165" w:rsidP="00800165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14B26" w:rsidRPr="00B94312" w:rsidRDefault="00614B26" w:rsidP="00614B26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</w:p>
                          <w:p w:rsidR="00614B26" w:rsidRPr="00B94312" w:rsidRDefault="00614B26" w:rsidP="00614B2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935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15pt;margin-top:13.2pt;width:672pt;height:13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">
                <v:textbox>
                  <w:txbxContent>
                    <w:p w:rsidR="00614B26" w:rsidRPr="00B94312" w:rsidRDefault="00614B26" w:rsidP="00614B2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B94312"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  <w:t>Note for Pupils:</w:t>
                      </w:r>
                    </w:p>
                    <w:p w:rsidR="00614B26" w:rsidRPr="00B94312" w:rsidRDefault="00614B26" w:rsidP="00614B26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B94312"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  <w:t>Supported Study will run on a 2-week rota: Week A and Week B</w:t>
                      </w:r>
                    </w:p>
                    <w:p w:rsidR="00614B26" w:rsidRPr="00B94312" w:rsidRDefault="00614B26" w:rsidP="00614B26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B94312"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If you have clash with subjects you can either prioritise the subject that you find more challenging, have an upcoming test or split your time </w:t>
                      </w:r>
                    </w:p>
                    <w:p w:rsidR="00614B26" w:rsidRPr="00B94312" w:rsidRDefault="00614B26" w:rsidP="00614B26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B94312"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If you do not have a subject to attend, you should complete personal study at home </w:t>
                      </w:r>
                    </w:p>
                    <w:p w:rsidR="00614B26" w:rsidRPr="00B94312" w:rsidRDefault="00614B26" w:rsidP="00614B26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B94312"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  <w:t>You should not attend unofficial sessions if you have a subject you can attend that night</w:t>
                      </w:r>
                    </w:p>
                    <w:p w:rsidR="00614B26" w:rsidRPr="00B94312" w:rsidRDefault="00614B26" w:rsidP="00614B26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B94312"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  <w:t>This timetable will run until up to the</w:t>
                      </w:r>
                      <w:r w:rsidR="00B94312"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Christmas </w:t>
                      </w:r>
                      <w:r w:rsidRPr="00B94312"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  <w:t>Holiday</w:t>
                      </w:r>
                    </w:p>
                    <w:p w:rsidR="00614B26" w:rsidRDefault="00614B26" w:rsidP="00614B26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B94312"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  <w:t>You must ensure a parent or guardian knows you are staying at school</w:t>
                      </w:r>
                    </w:p>
                    <w:p w:rsidR="00800165" w:rsidRPr="00B94312" w:rsidRDefault="00800165" w:rsidP="00800165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:rsidR="00614B26" w:rsidRPr="00B94312" w:rsidRDefault="00614B26" w:rsidP="00614B26">
                      <w:pPr>
                        <w:rPr>
                          <w:rFonts w:ascii="Century Gothic" w:hAnsi="Century Gothic"/>
                          <w:i/>
                          <w:iCs/>
                        </w:rPr>
                      </w:pPr>
                    </w:p>
                    <w:p w:rsidR="00614B26" w:rsidRPr="00B94312" w:rsidRDefault="00614B26" w:rsidP="00614B26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9874F4" w:rsidRDefault="009874F4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614B26" w:rsidRDefault="00614B26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614B26" w:rsidRDefault="00614B26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614B26" w:rsidRDefault="00614B26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614B26" w:rsidRDefault="00614B26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614B26" w:rsidRDefault="00614B26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p w:rsidR="00614B26" w:rsidRDefault="00614B26" w:rsidP="00614B26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  <w:r w:rsidRPr="00844655">
        <w:rPr>
          <w:rFonts w:ascii="Century Gothic" w:hAnsi="Century Gothic"/>
          <w:noProof/>
          <w:sz w:val="36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7B0F181C" wp14:editId="0D1CD878">
            <wp:simplePos x="0" y="0"/>
            <wp:positionH relativeFrom="page">
              <wp:align>right</wp:align>
            </wp:positionH>
            <wp:positionV relativeFrom="paragraph">
              <wp:posOffset>-1149408</wp:posOffset>
            </wp:positionV>
            <wp:extent cx="10627744" cy="8948767"/>
            <wp:effectExtent l="0" t="0" r="2540" b="5080"/>
            <wp:wrapNone/>
            <wp:docPr id="2" name="Picture 2" descr="st mm 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m w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744" cy="894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55">
        <w:rPr>
          <w:rFonts w:ascii="Century Gothic" w:hAnsi="Century Gothic"/>
          <w:sz w:val="28"/>
          <w:szCs w:val="28"/>
          <w:u w:val="single"/>
        </w:rPr>
        <w:t xml:space="preserve">Focus for Block </w:t>
      </w:r>
      <w:r>
        <w:rPr>
          <w:rFonts w:ascii="Century Gothic" w:hAnsi="Century Gothic"/>
          <w:sz w:val="28"/>
          <w:szCs w:val="28"/>
          <w:u w:val="single"/>
        </w:rPr>
        <w:t>2</w:t>
      </w:r>
    </w:p>
    <w:p w:rsidR="00955742" w:rsidRPr="00844655" w:rsidRDefault="00955742" w:rsidP="00614B26">
      <w:pPr>
        <w:pStyle w:val="BodyText"/>
        <w:jc w:val="left"/>
        <w:rPr>
          <w:rFonts w:ascii="Century Gothic" w:hAnsi="Century Gothic"/>
          <w:b w:val="0"/>
          <w:bCs w:val="0"/>
          <w:i/>
          <w:iCs/>
          <w:sz w:val="28"/>
          <w:szCs w:val="28"/>
        </w:rPr>
      </w:pPr>
    </w:p>
    <w:p w:rsidR="00614B26" w:rsidRPr="00614B26" w:rsidRDefault="00614B26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Administration:</w:t>
      </w:r>
      <w:r w:rsidR="00B94312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Flexible, dependant on Learner’s requirements</w:t>
      </w:r>
    </w:p>
    <w:p w:rsidR="00614B26" w:rsidRPr="00B94312" w:rsidRDefault="00614B26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/>
          <w:sz w:val="28"/>
          <w:szCs w:val="28"/>
        </w:rPr>
        <w:t>Biology N5:</w:t>
      </w:r>
      <w:r w:rsidR="00B94312">
        <w:rPr>
          <w:rFonts w:ascii="Century Gothic" w:hAnsi="Century Gothic"/>
          <w:sz w:val="28"/>
          <w:szCs w:val="28"/>
        </w:rPr>
        <w:t xml:space="preserve"> Prelim Preparation</w:t>
      </w:r>
    </w:p>
    <w:p w:rsidR="00B94312" w:rsidRPr="00614B26" w:rsidRDefault="00B94312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Drama N5: Practical support and written Prelim preparation</w:t>
      </w:r>
    </w:p>
    <w:p w:rsidR="00614B26" w:rsidRPr="00844655" w:rsidRDefault="00614B26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/>
          <w:sz w:val="28"/>
          <w:szCs w:val="28"/>
        </w:rPr>
        <w:t>D&amp;M</w:t>
      </w:r>
      <w:r>
        <w:rPr>
          <w:rFonts w:ascii="Century Gothic" w:hAnsi="Century Gothic"/>
          <w:sz w:val="28"/>
          <w:szCs w:val="28"/>
        </w:rPr>
        <w:t xml:space="preserve"> N5: </w:t>
      </w: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E</w:t>
      </w: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xam preparation (how to tackle the exam paper and the types of questions asked)</w:t>
      </w:r>
    </w:p>
    <w:p w:rsidR="00B94312" w:rsidRDefault="00614B26" w:rsidP="00614B26">
      <w:pPr>
        <w:pStyle w:val="ListParagraph"/>
        <w:numPr>
          <w:ilvl w:val="0"/>
          <w:numId w:val="3"/>
        </w:numPr>
        <w:textAlignment w:val="baseline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844655">
        <w:rPr>
          <w:rFonts w:ascii="Century Gothic" w:hAnsi="Century Gothic"/>
          <w:sz w:val="28"/>
          <w:szCs w:val="28"/>
        </w:rPr>
        <w:t>Geography N5</w:t>
      </w:r>
      <w:r w:rsidR="00955742">
        <w:rPr>
          <w:rFonts w:ascii="Century Gothic" w:hAnsi="Century Gothic"/>
          <w:sz w:val="28"/>
          <w:szCs w:val="28"/>
        </w:rPr>
        <w:t xml:space="preserve"> &amp;H</w:t>
      </w:r>
      <w:r>
        <w:rPr>
          <w:rFonts w:ascii="Century Gothic" w:hAnsi="Century Gothic"/>
          <w:sz w:val="28"/>
          <w:szCs w:val="28"/>
        </w:rPr>
        <w:t>:</w:t>
      </w:r>
      <w:r w:rsidRPr="00844655">
        <w:rPr>
          <w:rFonts w:ascii="Century Gothic" w:hAnsi="Century Gothic"/>
          <w:sz w:val="28"/>
          <w:szCs w:val="28"/>
        </w:rPr>
        <w:t xml:space="preserve"> </w:t>
      </w:r>
      <w:r w:rsidR="00B94312">
        <w:rPr>
          <w:rFonts w:ascii="Century Gothic" w:eastAsia="Times New Roman" w:hAnsi="Century Gothic" w:cs="Times New Roman"/>
          <w:sz w:val="28"/>
          <w:szCs w:val="28"/>
          <w:lang w:eastAsia="en-GB"/>
        </w:rPr>
        <w:t>A</w:t>
      </w:r>
      <w:r w:rsidRPr="00844655">
        <w:rPr>
          <w:rFonts w:ascii="Century Gothic" w:eastAsia="Times New Roman" w:hAnsi="Century Gothic" w:cs="Times New Roman"/>
          <w:sz w:val="28"/>
          <w:szCs w:val="28"/>
          <w:lang w:eastAsia="en-GB"/>
        </w:rPr>
        <w:t>ssignment</w:t>
      </w:r>
    </w:p>
    <w:p w:rsidR="00614B26" w:rsidRDefault="00614B26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Health Food Tech N5:</w:t>
      </w:r>
      <w:r w:rsidR="00B94312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Assignment and exam type questions</w:t>
      </w:r>
    </w:p>
    <w:p w:rsidR="00614B26" w:rsidRDefault="00614B26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History</w:t>
      </w:r>
      <w:r w:rsidR="00DB0974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N5 &amp;H</w:t>
      </w: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:</w:t>
      </w:r>
      <w:r w:rsidR="00DB0974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Prelim Preparation</w:t>
      </w:r>
    </w:p>
    <w:p w:rsidR="00614B26" w:rsidRPr="00844655" w:rsidRDefault="00614B26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Human Biology</w:t>
      </w:r>
      <w:r w:rsidR="00955742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H</w:t>
      </w: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: </w:t>
      </w:r>
      <w:r w:rsidR="00955742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R</w:t>
      </w: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etrieval practice and application to exam questions</w:t>
      </w:r>
    </w:p>
    <w:p w:rsidR="00614B26" w:rsidRPr="00844655" w:rsidRDefault="00614B26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Maths N5</w:t>
      </w: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: </w:t>
      </w: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consolidation of classwork, homework and past paper focus</w:t>
      </w:r>
    </w:p>
    <w:p w:rsidR="00614B26" w:rsidRDefault="00614B26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Maths H &amp; N5 Apps</w:t>
      </w: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: </w:t>
      </w: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homework and past paper focus</w:t>
      </w:r>
    </w:p>
    <w:p w:rsidR="00614B26" w:rsidRDefault="00614B26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Music</w:t>
      </w: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N5, H &amp; AH: </w:t>
      </w: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Performing</w:t>
      </w:r>
    </w:p>
    <w:p w:rsidR="00B94312" w:rsidRPr="00844655" w:rsidRDefault="00B94312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Music Tech H:</w:t>
      </w:r>
      <w:r w:rsidR="00955742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Folio</w:t>
      </w:r>
    </w:p>
    <w:p w:rsidR="00B94312" w:rsidRDefault="00B94312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PE H:</w:t>
      </w:r>
      <w:r w:rsidR="00955742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Topic support</w:t>
      </w:r>
    </w:p>
    <w:p w:rsidR="00B94312" w:rsidRDefault="00B94312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Physics N5</w:t>
      </w:r>
      <w:r w:rsidR="00955742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&amp; H</w:t>
      </w: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:</w:t>
      </w:r>
      <w:r w:rsidR="00955742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Prelim preparation</w:t>
      </w:r>
    </w:p>
    <w:p w:rsidR="00614B26" w:rsidRDefault="00614B26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Practical Cookery N5:</w:t>
      </w:r>
      <w:r w:rsidR="00B94312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Exam style questions, command words &amp; practical skills</w:t>
      </w:r>
    </w:p>
    <w:p w:rsidR="00614B26" w:rsidRPr="00844655" w:rsidRDefault="00614B26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Practical Metalwork Skills</w:t>
      </w: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:</w:t>
      </w:r>
      <w:r w:rsidRPr="00844655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Reinforcing learned practical content covered in class</w:t>
      </w:r>
    </w:p>
    <w:p w:rsidR="00614B26" w:rsidRDefault="00614B26" w:rsidP="00614B26">
      <w:pPr>
        <w:pStyle w:val="ListParagraph"/>
        <w:numPr>
          <w:ilvl w:val="0"/>
          <w:numId w:val="3"/>
        </w:num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 w:rsidRPr="00844655">
        <w:rPr>
          <w:rFonts w:ascii="Century Gothic" w:hAnsi="Century Gothic"/>
          <w:sz w:val="28"/>
          <w:szCs w:val="28"/>
        </w:rPr>
        <w:t>RMPS</w:t>
      </w:r>
      <w:r>
        <w:rPr>
          <w:rFonts w:ascii="Century Gothic" w:hAnsi="Century Gothic"/>
          <w:sz w:val="28"/>
          <w:szCs w:val="28"/>
        </w:rPr>
        <w:t xml:space="preserve">: </w:t>
      </w:r>
      <w:r w:rsidR="00955742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Essay writing skills &amp; new unit support</w:t>
      </w:r>
    </w:p>
    <w:p w:rsidR="00800165" w:rsidRPr="00800165" w:rsidRDefault="00800165" w:rsidP="00800165">
      <w:pP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*Top Up will run for 6 weeks</w:t>
      </w:r>
      <w:r w:rsidR="00345052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 xml:space="preserve"> on a Wednesday</w:t>
      </w:r>
      <w:bookmarkStart w:id="0" w:name="_GoBack"/>
      <w:bookmarkEnd w:id="0"/>
    </w:p>
    <w:p w:rsidR="00614B26" w:rsidRPr="00EA26D4" w:rsidRDefault="00614B26" w:rsidP="00614B26">
      <w:pPr>
        <w:rPr>
          <w:rFonts w:ascii="Century Gothic" w:hAnsi="Century Gothic"/>
          <w:sz w:val="24"/>
          <w:szCs w:val="24"/>
        </w:rPr>
      </w:pPr>
    </w:p>
    <w:p w:rsidR="00614B26" w:rsidRDefault="00614B26" w:rsidP="00BB4F82">
      <w:pPr>
        <w:pStyle w:val="BodyText"/>
        <w:jc w:val="left"/>
        <w:rPr>
          <w:rFonts w:ascii="Century Gothic" w:hAnsi="Century Gothic"/>
          <w:sz w:val="28"/>
          <w:szCs w:val="28"/>
          <w:u w:val="single"/>
        </w:rPr>
      </w:pPr>
    </w:p>
    <w:sectPr w:rsidR="00614B26" w:rsidSect="003960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5ACD"/>
    <w:multiLevelType w:val="hybridMultilevel"/>
    <w:tmpl w:val="4AF2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5589"/>
    <w:multiLevelType w:val="hybridMultilevel"/>
    <w:tmpl w:val="3B3A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24DFE"/>
    <w:multiLevelType w:val="hybridMultilevel"/>
    <w:tmpl w:val="B068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7342"/>
    <w:multiLevelType w:val="hybridMultilevel"/>
    <w:tmpl w:val="EE60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F2"/>
    <w:rsid w:val="000125A2"/>
    <w:rsid w:val="00034C14"/>
    <w:rsid w:val="00042558"/>
    <w:rsid w:val="000770DD"/>
    <w:rsid w:val="00094997"/>
    <w:rsid w:val="000D1D6A"/>
    <w:rsid w:val="00243252"/>
    <w:rsid w:val="0025270E"/>
    <w:rsid w:val="00345052"/>
    <w:rsid w:val="0037370B"/>
    <w:rsid w:val="003960F2"/>
    <w:rsid w:val="003C0E1C"/>
    <w:rsid w:val="003D3C73"/>
    <w:rsid w:val="00433D45"/>
    <w:rsid w:val="004A45F5"/>
    <w:rsid w:val="004B6ACB"/>
    <w:rsid w:val="004D0500"/>
    <w:rsid w:val="005F72EC"/>
    <w:rsid w:val="00601B59"/>
    <w:rsid w:val="00614B26"/>
    <w:rsid w:val="006402A6"/>
    <w:rsid w:val="0065604C"/>
    <w:rsid w:val="00663FF6"/>
    <w:rsid w:val="00800165"/>
    <w:rsid w:val="00823BD2"/>
    <w:rsid w:val="00827013"/>
    <w:rsid w:val="00830904"/>
    <w:rsid w:val="00844655"/>
    <w:rsid w:val="008B09C9"/>
    <w:rsid w:val="00955742"/>
    <w:rsid w:val="009874F4"/>
    <w:rsid w:val="00A3771A"/>
    <w:rsid w:val="00AD5640"/>
    <w:rsid w:val="00AE64EF"/>
    <w:rsid w:val="00B03F23"/>
    <w:rsid w:val="00B94312"/>
    <w:rsid w:val="00BB4F82"/>
    <w:rsid w:val="00CE2AAF"/>
    <w:rsid w:val="00CF7305"/>
    <w:rsid w:val="00CF7DC9"/>
    <w:rsid w:val="00DB0974"/>
    <w:rsid w:val="00DF4EE4"/>
    <w:rsid w:val="00E461BD"/>
    <w:rsid w:val="00EA26D4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8A0A"/>
  <w15:docId w15:val="{A4243C87-75CF-49D4-8910-9112FB1B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60F2"/>
    <w:pPr>
      <w:spacing w:after="0" w:line="240" w:lineRule="auto"/>
      <w:jc w:val="center"/>
    </w:pPr>
    <w:rPr>
      <w:rFonts w:ascii="Palatino Linotype" w:eastAsia="Times New Roman" w:hAnsi="Palatino Linotype" w:cs="Arial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3960F2"/>
    <w:rPr>
      <w:rFonts w:ascii="Palatino Linotype" w:eastAsia="Times New Roman" w:hAnsi="Palatino Linotype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2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KCowan</dc:creator>
  <cp:lastModifiedBy>KCowan</cp:lastModifiedBy>
  <cp:revision>6</cp:revision>
  <cp:lastPrinted>2024-10-07T11:26:00Z</cp:lastPrinted>
  <dcterms:created xsi:type="dcterms:W3CDTF">2024-10-07T15:20:00Z</dcterms:created>
  <dcterms:modified xsi:type="dcterms:W3CDTF">2024-10-08T13:15:00Z</dcterms:modified>
</cp:coreProperties>
</file>